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982902" w:rsidR="00EF392F" w:rsidP="66942051" w:rsidRDefault="00EF392F" w14:paraId="13F1C971" w14:textId="77777777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cs="Tahoma"/>
          <w:b/>
          <w:bCs/>
          <w:color w:val="0070C0"/>
          <w:sz w:val="48"/>
          <w:szCs w:val="48"/>
        </w:rPr>
      </w:pPr>
      <w:r w:rsidRPr="00982902">
        <w:rPr>
          <w:b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C1F276A" wp14:editId="76B5935A">
            <wp:simplePos x="0" y="0"/>
            <wp:positionH relativeFrom="page">
              <wp:posOffset>4721454</wp:posOffset>
            </wp:positionH>
            <wp:positionV relativeFrom="paragraph">
              <wp:posOffset>-509524</wp:posOffset>
            </wp:positionV>
            <wp:extent cx="2457899" cy="1038759"/>
            <wp:effectExtent l="0" t="0" r="0" b="9525"/>
            <wp:wrapNone/>
            <wp:docPr id="3" name="Afbeelding 3" descr="C:\Users\JannekevanderNeut-le\AppData\Local\Microsoft\Windows\INetCache\Content.Outlook\4YFQ4MDS\Logo met g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nnekevanderNeut-le\AppData\Local\Microsoft\Windows\INetCache\Content.Outlook\4YFQ4MDS\Logo met gra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899" cy="103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6942051">
        <w:rPr>
          <w:b/>
          <w:bCs/>
          <w:color w:val="0070C0"/>
          <w:sz w:val="48"/>
          <w:szCs w:val="48"/>
        </w:rPr>
        <w:t>Protocol zindelijkheid</w:t>
      </w:r>
    </w:p>
    <w:p w:rsidRPr="002B249E" w:rsidR="00EF392F" w:rsidP="000E2AFD" w:rsidRDefault="00EF392F" w14:paraId="3DC9B05E" w14:textId="77777777">
      <w:pPr>
        <w:spacing w:after="0"/>
        <w:ind w:left="-567"/>
        <w:rPr>
          <w:lang w:val="de-DE"/>
        </w:rPr>
      </w:pPr>
    </w:p>
    <w:p w:rsidR="000E2AFD" w:rsidP="66942051" w:rsidRDefault="000E2AFD" w14:paraId="60173003" w14:textId="77777777">
      <w:pPr>
        <w:spacing w:after="0"/>
        <w:ind w:left="-567"/>
        <w:jc w:val="both"/>
        <w:rPr>
          <w:b/>
          <w:bCs/>
          <w:lang w:val="de-DE"/>
        </w:rPr>
      </w:pPr>
      <w:bookmarkStart w:name="_Hlk183610699" w:id="0"/>
    </w:p>
    <w:p w:rsidRPr="002B249E" w:rsidR="00EF392F" w:rsidP="238FAADC" w:rsidRDefault="00EF392F" w14:paraId="7D7FE873" w14:textId="1391EBFE">
      <w:pPr>
        <w:spacing w:after="0"/>
        <w:ind w:left="-567"/>
        <w:jc w:val="both"/>
        <w:rPr>
          <w:b w:val="1"/>
          <w:bCs w:val="1"/>
          <w:color w:val="auto"/>
          <w:lang w:val="de-DE"/>
        </w:rPr>
      </w:pPr>
      <w:r w:rsidRPr="238FAADC" w:rsidR="00EF392F">
        <w:rPr>
          <w:b w:val="1"/>
          <w:bCs w:val="1"/>
          <w:color w:val="auto"/>
        </w:rPr>
        <w:t>Wat verstaan we onder zindelijkheid?</w:t>
      </w:r>
    </w:p>
    <w:p w:rsidRPr="002B249E" w:rsidR="00EF392F" w:rsidP="238FAADC" w:rsidRDefault="00EF392F" w14:paraId="288820C7" w14:textId="13B6AB5A">
      <w:pPr>
        <w:spacing w:after="0"/>
        <w:ind w:left="-567"/>
        <w:jc w:val="both"/>
        <w:rPr>
          <w:color w:val="auto"/>
          <w:lang w:val="de-DE"/>
        </w:rPr>
      </w:pPr>
      <w:r w:rsidRPr="238FAADC" w:rsidR="00EF392F">
        <w:rPr>
          <w:color w:val="auto"/>
        </w:rPr>
        <w:t>Wanneer de kinderen bij ons op school komen verwachten we dat ze zindelijk zijn</w:t>
      </w:r>
      <w:r w:rsidRPr="238FAADC" w:rsidR="000E2AFD">
        <w:rPr>
          <w:color w:val="auto"/>
        </w:rPr>
        <w:t xml:space="preserve"> (zowel bij de kleuters als bij de hogere groepen)</w:t>
      </w:r>
      <w:r w:rsidRPr="238FAADC" w:rsidR="00EF392F">
        <w:rPr>
          <w:color w:val="auto"/>
        </w:rPr>
        <w:t>.</w:t>
      </w:r>
      <w:r w:rsidRPr="238FAADC" w:rsidR="000E2AFD">
        <w:rPr>
          <w:color w:val="auto"/>
        </w:rPr>
        <w:t xml:space="preserve"> </w:t>
      </w:r>
      <w:r w:rsidRPr="238FAADC" w:rsidR="00EF392F">
        <w:rPr>
          <w:color w:val="auto"/>
        </w:rPr>
        <w:t xml:space="preserve">Dit houdt in dat ieder kind </w:t>
      </w:r>
      <w:r w:rsidRPr="238FAADC" w:rsidR="000E2AFD">
        <w:rPr>
          <w:color w:val="auto"/>
        </w:rPr>
        <w:t>g</w:t>
      </w:r>
      <w:r w:rsidRPr="238FAADC" w:rsidR="00EF392F">
        <w:rPr>
          <w:color w:val="auto"/>
        </w:rPr>
        <w:t xml:space="preserve">eheel zelfstandig naar de wc kan gaan. </w:t>
      </w:r>
      <w:r w:rsidRPr="238FAADC" w:rsidR="00EF392F">
        <w:rPr>
          <w:color w:val="auto"/>
        </w:rPr>
        <w:t>Indien</w:t>
      </w:r>
      <w:r w:rsidRPr="238FAADC" w:rsidR="00EF392F">
        <w:rPr>
          <w:color w:val="auto"/>
        </w:rPr>
        <w:t xml:space="preserve"> kinderen</w:t>
      </w:r>
      <w:r w:rsidRPr="238FAADC" w:rsidR="000E2AFD">
        <w:rPr>
          <w:color w:val="auto"/>
        </w:rPr>
        <w:t xml:space="preserve"> </w:t>
      </w:r>
      <w:r w:rsidRPr="238FAADC" w:rsidR="7AA066A9">
        <w:rPr>
          <w:color w:val="auto"/>
        </w:rPr>
        <w:t xml:space="preserve">twee maanden voordat zij op school zouden starten nog niet zindelijk zijn, vragen wij ouders om contact op te nemen met school. Wij gaan dan samen </w:t>
      </w:r>
      <w:r w:rsidRPr="238FAADC" w:rsidR="00EF392F">
        <w:rPr>
          <w:color w:val="auto"/>
        </w:rPr>
        <w:t>met ouders in overleg</w:t>
      </w:r>
      <w:r w:rsidRPr="238FAADC" w:rsidR="000E2AFD">
        <w:rPr>
          <w:color w:val="auto"/>
        </w:rPr>
        <w:t xml:space="preserve"> </w:t>
      </w:r>
      <w:r w:rsidRPr="238FAADC" w:rsidR="00EF392F">
        <w:rPr>
          <w:color w:val="auto"/>
        </w:rPr>
        <w:t>hoe de instroom op de basisschool opgepakt gaat worden. Mogelijk wordt de start</w:t>
      </w:r>
      <w:r w:rsidRPr="238FAADC" w:rsidR="000E2AFD">
        <w:rPr>
          <w:color w:val="auto"/>
        </w:rPr>
        <w:t xml:space="preserve"> </w:t>
      </w:r>
      <w:r w:rsidRPr="238FAADC" w:rsidR="00EF392F">
        <w:rPr>
          <w:color w:val="auto"/>
        </w:rPr>
        <w:t>op school uitgesteld. Pas als het kind overdag zindelijk is, kan het de gehele dag</w:t>
      </w:r>
      <w:r w:rsidRPr="238FAADC" w:rsidR="000E2AFD">
        <w:rPr>
          <w:color w:val="auto"/>
        </w:rPr>
        <w:t xml:space="preserve"> </w:t>
      </w:r>
      <w:r w:rsidRPr="238FAADC" w:rsidR="00EF392F">
        <w:rPr>
          <w:color w:val="auto"/>
        </w:rPr>
        <w:t>naar school. Met uitzondering van uitgestelde zindelijkheid door medische oorzaken.</w:t>
      </w:r>
    </w:p>
    <w:p w:rsidRPr="002B249E" w:rsidR="00EF392F" w:rsidP="000E2AFD" w:rsidRDefault="00EF392F" w14:paraId="095E3761" w14:textId="77777777">
      <w:pPr>
        <w:spacing w:after="0"/>
        <w:ind w:left="-567"/>
        <w:jc w:val="both"/>
        <w:rPr>
          <w:lang w:val="de-DE"/>
        </w:rPr>
      </w:pPr>
    </w:p>
    <w:p w:rsidRPr="002B249E" w:rsidR="00EF392F" w:rsidP="66942051" w:rsidRDefault="00EF392F" w14:paraId="7E7F49D8" w14:textId="77777777">
      <w:pPr>
        <w:spacing w:after="0"/>
        <w:ind w:left="-567"/>
        <w:jc w:val="both"/>
        <w:rPr>
          <w:b/>
          <w:bCs/>
          <w:lang w:val="de-DE"/>
        </w:rPr>
      </w:pPr>
      <w:r w:rsidRPr="66942051">
        <w:rPr>
          <w:b/>
          <w:bCs/>
        </w:rPr>
        <w:t>Medische indicatie:</w:t>
      </w:r>
    </w:p>
    <w:p w:rsidRPr="002B249E" w:rsidR="00EF392F" w:rsidP="000E2AFD" w:rsidRDefault="00EF392F" w14:paraId="1A63768C" w14:textId="7742BC98">
      <w:pPr>
        <w:spacing w:after="0"/>
        <w:ind w:left="-567"/>
        <w:jc w:val="both"/>
        <w:rPr>
          <w:lang w:val="de-DE"/>
        </w:rPr>
      </w:pPr>
      <w:r>
        <w:t>Wanneer er sprake is van een medische indicatie ontvangen wij graag een kopie</w:t>
      </w:r>
      <w:r w:rsidR="000E2AFD">
        <w:t xml:space="preserve"> </w:t>
      </w:r>
      <w:r>
        <w:t>van de doktersverklaring op de eerste wen-dag. Wij kunnen dan samen met u</w:t>
      </w:r>
      <w:r w:rsidR="000E2AFD">
        <w:t xml:space="preserve"> </w:t>
      </w:r>
      <w:r>
        <w:t>duidelijke afspraken maken over het verschonen. We zullen daar uw hulp bij nodig</w:t>
      </w:r>
      <w:r w:rsidR="000E2AFD">
        <w:t xml:space="preserve"> </w:t>
      </w:r>
      <w:r>
        <w:t>hebben. Wij willen graag samen met u zoeken naar werkbare stappen om uw kind</w:t>
      </w:r>
      <w:r w:rsidR="431E5D6F">
        <w:t xml:space="preserve"> </w:t>
      </w:r>
      <w:r>
        <w:t>zindelijk te maken.</w:t>
      </w:r>
    </w:p>
    <w:p w:rsidRPr="002B249E" w:rsidR="00EF392F" w:rsidP="000E2AFD" w:rsidRDefault="00EF392F" w14:paraId="74C78896" w14:textId="77777777">
      <w:pPr>
        <w:spacing w:after="0"/>
        <w:ind w:left="-567"/>
        <w:jc w:val="both"/>
        <w:rPr>
          <w:lang w:val="de-DE"/>
        </w:rPr>
      </w:pPr>
    </w:p>
    <w:p w:rsidRPr="002B249E" w:rsidR="00EF392F" w:rsidP="66942051" w:rsidRDefault="00EF392F" w14:paraId="25CFD762" w14:textId="77777777">
      <w:pPr>
        <w:spacing w:after="0"/>
        <w:ind w:left="-567"/>
        <w:jc w:val="both"/>
        <w:rPr>
          <w:b/>
          <w:bCs/>
          <w:lang w:val="de-DE"/>
        </w:rPr>
      </w:pPr>
      <w:r w:rsidRPr="66942051">
        <w:rPr>
          <w:b/>
          <w:bCs/>
        </w:rPr>
        <w:t>Wat te doen bij een ongelukje?</w:t>
      </w:r>
    </w:p>
    <w:p w:rsidRPr="002B249E" w:rsidR="00EF392F" w:rsidP="000E2AFD" w:rsidRDefault="00EF392F" w14:paraId="1BF614EC" w14:textId="79978C39">
      <w:pPr>
        <w:spacing w:after="0"/>
        <w:ind w:left="-567"/>
        <w:jc w:val="both"/>
        <w:rPr>
          <w:lang w:val="de-DE"/>
        </w:rPr>
      </w:pPr>
      <w:r>
        <w:t>Het kan voorkomen dat een leerling incidenteel een ongelukje heeft, zeker bij start</w:t>
      </w:r>
      <w:r w:rsidR="000E2AFD">
        <w:t xml:space="preserve"> </w:t>
      </w:r>
      <w:r>
        <w:t>in een kleutergroep waarbij alles nieuw is en er veel indrukken verwerkt moeten</w:t>
      </w:r>
      <w:r w:rsidR="000E2AFD">
        <w:t xml:space="preserve"> </w:t>
      </w:r>
      <w:r>
        <w:t>worden. Leerkrachten herinneren startende kleuters aan toiletbezoek, bijvoorbeeld</w:t>
      </w:r>
      <w:r w:rsidR="000E2AFD">
        <w:t xml:space="preserve"> </w:t>
      </w:r>
      <w:r>
        <w:t xml:space="preserve">na het drinken. </w:t>
      </w:r>
      <w:proofErr w:type="gramStart"/>
      <w:r>
        <w:t>Indien</w:t>
      </w:r>
      <w:proofErr w:type="gramEnd"/>
      <w:r>
        <w:t xml:space="preserve"> uw kind echter meerdere keren op een dag een ongelukje</w:t>
      </w:r>
      <w:r w:rsidR="000E2AFD">
        <w:t xml:space="preserve"> </w:t>
      </w:r>
      <w:r>
        <w:t>heeft, zullen wij u uitnodigen voor een gesprek om hierover afspraken te maken.</w:t>
      </w:r>
    </w:p>
    <w:p w:rsidRPr="002B249E" w:rsidR="00EF392F" w:rsidP="000E2AFD" w:rsidRDefault="00EF392F" w14:paraId="4A8D744E" w14:textId="77777777">
      <w:pPr>
        <w:spacing w:after="0"/>
        <w:ind w:left="-567"/>
        <w:jc w:val="both"/>
        <w:rPr>
          <w:lang w:val="de-DE"/>
        </w:rPr>
      </w:pPr>
    </w:p>
    <w:p w:rsidR="000E2AFD" w:rsidP="66942051" w:rsidRDefault="00EF392F" w14:paraId="6DB4985C" w14:textId="77777777">
      <w:pPr>
        <w:spacing w:after="0"/>
        <w:ind w:left="-567"/>
        <w:jc w:val="both"/>
        <w:rPr>
          <w:b/>
          <w:bCs/>
          <w:lang w:val="de-DE"/>
        </w:rPr>
      </w:pPr>
      <w:r w:rsidRPr="66942051">
        <w:rPr>
          <w:b/>
          <w:bCs/>
        </w:rPr>
        <w:t>Afspraken bij problemen met de zindelijkheid:</w:t>
      </w:r>
    </w:p>
    <w:p w:rsidRPr="000E2AFD" w:rsidR="000E2AFD" w:rsidP="66942051" w:rsidRDefault="00EF392F" w14:paraId="7F1F51C5" w14:textId="18831A60">
      <w:pPr>
        <w:pStyle w:val="Lijstalinea"/>
        <w:numPr>
          <w:ilvl w:val="0"/>
          <w:numId w:val="5"/>
        </w:numPr>
        <w:spacing w:after="0"/>
        <w:jc w:val="both"/>
        <w:rPr>
          <w:b/>
          <w:bCs/>
          <w:lang w:val="de-DE"/>
        </w:rPr>
      </w:pPr>
      <w:r>
        <w:t>Ouders/verzorgers (of een vervanger) moeten binnen 20 minuten op school</w:t>
      </w:r>
      <w:r w:rsidR="000E2AFD">
        <w:t xml:space="preserve"> </w:t>
      </w:r>
      <w:r>
        <w:t>zijn om de</w:t>
      </w:r>
      <w:r w:rsidR="000E2AFD">
        <w:t xml:space="preserve"> </w:t>
      </w:r>
      <w:r>
        <w:t>leerling te verschonen en/of op te halen mocht het nodig zijn.</w:t>
      </w:r>
      <w:r w:rsidR="004B46D1">
        <w:t xml:space="preserve"> Onze voorkeur gaat uit naar een vast persoon</w:t>
      </w:r>
      <w:r w:rsidR="00AA481E">
        <w:t xml:space="preserve"> en zo min mogelijk verschillende gezichten. </w:t>
      </w:r>
    </w:p>
    <w:p w:rsidRPr="000E2AFD" w:rsidR="000E2AFD" w:rsidP="66942051" w:rsidRDefault="00EF392F" w14:paraId="5D1FE4F4" w14:textId="3736A075">
      <w:pPr>
        <w:pStyle w:val="Lijstalinea"/>
        <w:numPr>
          <w:ilvl w:val="0"/>
          <w:numId w:val="5"/>
        </w:numPr>
        <w:spacing w:after="0"/>
        <w:jc w:val="both"/>
        <w:rPr>
          <w:b/>
          <w:bCs/>
          <w:lang w:val="de-DE"/>
        </w:rPr>
      </w:pPr>
      <w:r>
        <w:t xml:space="preserve">Ouders/verzorgers maken het toilet schoon </w:t>
      </w:r>
      <w:proofErr w:type="gramStart"/>
      <w:r>
        <w:t>indien</w:t>
      </w:r>
      <w:proofErr w:type="gramEnd"/>
      <w:r>
        <w:t xml:space="preserve"> de ontlasting zich op en</w:t>
      </w:r>
      <w:r w:rsidR="000E2AFD">
        <w:t xml:space="preserve"> </w:t>
      </w:r>
      <w:r>
        <w:t>buiten de toiletpot</w:t>
      </w:r>
      <w:r w:rsidR="000E2AFD">
        <w:t xml:space="preserve"> </w:t>
      </w:r>
      <w:r>
        <w:t>bevindt.</w:t>
      </w:r>
      <w:r w:rsidRPr="66942051" w:rsidR="000E2AFD">
        <w:rPr>
          <w:b/>
          <w:bCs/>
        </w:rPr>
        <w:t xml:space="preserve"> </w:t>
      </w:r>
      <w:r>
        <w:t>Ouders</w:t>
      </w:r>
      <w:r w:rsidR="5514E918">
        <w:t>/</w:t>
      </w:r>
      <w:r>
        <w:t>verzorgers moeten hiervoor de gehele schooldag telefonisc</w:t>
      </w:r>
      <w:r w:rsidR="000E2AFD">
        <w:t xml:space="preserve">h </w:t>
      </w:r>
      <w:r>
        <w:t>bereikbaar zijn.</w:t>
      </w:r>
      <w:r w:rsidRPr="66942051" w:rsidR="000E2AFD">
        <w:rPr>
          <w:b/>
          <w:bCs/>
        </w:rPr>
        <w:t xml:space="preserve"> </w:t>
      </w:r>
    </w:p>
    <w:p w:rsidRPr="000E2AFD" w:rsidR="000E2AFD" w:rsidP="66942051" w:rsidRDefault="00EF392F" w14:paraId="29AFC2C5" w14:textId="77424820">
      <w:pPr>
        <w:pStyle w:val="Lijstalinea"/>
        <w:numPr>
          <w:ilvl w:val="0"/>
          <w:numId w:val="5"/>
        </w:numPr>
        <w:spacing w:after="0"/>
        <w:jc w:val="both"/>
        <w:rPr>
          <w:b/>
          <w:bCs/>
          <w:lang w:val="de-DE"/>
        </w:rPr>
      </w:pPr>
      <w:r>
        <w:t>Als uw kind in zijn broek gepoept heeft</w:t>
      </w:r>
      <w:r w:rsidR="56F11A36">
        <w:t>,</w:t>
      </w:r>
      <w:r>
        <w:t xml:space="preserve"> wordt u altijd gebeld om te komen</w:t>
      </w:r>
      <w:r w:rsidRPr="66942051" w:rsidR="000E2AFD">
        <w:rPr>
          <w:b/>
          <w:bCs/>
        </w:rPr>
        <w:t xml:space="preserve"> </w:t>
      </w:r>
      <w:r>
        <w:t>verschonen.</w:t>
      </w:r>
    </w:p>
    <w:p w:rsidRPr="000E2AFD" w:rsidR="000E2AFD" w:rsidP="66942051" w:rsidRDefault="2C77D727" w14:paraId="11F76013" w14:textId="187688BA">
      <w:pPr>
        <w:pStyle w:val="Lijstalinea"/>
        <w:numPr>
          <w:ilvl w:val="0"/>
          <w:numId w:val="5"/>
        </w:numPr>
        <w:spacing w:after="0"/>
        <w:jc w:val="both"/>
        <w:rPr>
          <w:b/>
          <w:bCs/>
          <w:lang w:val="de-DE"/>
        </w:rPr>
      </w:pPr>
      <w:r>
        <w:t>De leerling gaat h</w:t>
      </w:r>
      <w:r w:rsidR="00EF392F">
        <w:t xml:space="preserve">alve dagen naar school </w:t>
      </w:r>
      <w:proofErr w:type="gramStart"/>
      <w:r w:rsidR="00EF392F">
        <w:t>indien</w:t>
      </w:r>
      <w:proofErr w:type="gramEnd"/>
      <w:r w:rsidR="00EF392F">
        <w:t xml:space="preserve"> we zien dat de “ongelukjes” veel voorkomen</w:t>
      </w:r>
      <w:r w:rsidRPr="66942051" w:rsidR="000E2AFD">
        <w:rPr>
          <w:b/>
          <w:bCs/>
        </w:rPr>
        <w:t xml:space="preserve"> </w:t>
      </w:r>
      <w:r w:rsidR="00EF392F">
        <w:t>gedurende de dag.</w:t>
      </w:r>
    </w:p>
    <w:p w:rsidRPr="000E2AFD" w:rsidR="000E2AFD" w:rsidP="66942051" w:rsidRDefault="00EF392F" w14:paraId="48F3B974" w14:textId="77777777">
      <w:pPr>
        <w:pStyle w:val="Lijstalinea"/>
        <w:numPr>
          <w:ilvl w:val="0"/>
          <w:numId w:val="5"/>
        </w:numPr>
        <w:spacing w:after="0"/>
        <w:jc w:val="both"/>
        <w:rPr>
          <w:b/>
          <w:bCs/>
          <w:lang w:val="de-DE"/>
        </w:rPr>
      </w:pPr>
      <w:r>
        <w:t>De leerling heeft gewoon ondergoed aan; geen rompertje of luier.</w:t>
      </w:r>
    </w:p>
    <w:p w:rsidRPr="000E2AFD" w:rsidR="00EF392F" w:rsidP="66942051" w:rsidRDefault="00EF392F" w14:paraId="79EFDA65" w14:textId="301C8578">
      <w:pPr>
        <w:pStyle w:val="Lijstalinea"/>
        <w:numPr>
          <w:ilvl w:val="0"/>
          <w:numId w:val="5"/>
        </w:numPr>
        <w:spacing w:after="0"/>
        <w:jc w:val="both"/>
        <w:rPr>
          <w:b/>
          <w:bCs/>
          <w:lang w:val="de-DE"/>
        </w:rPr>
      </w:pPr>
      <w:r>
        <w:t>De leerling heeft voldoende schone kleding bij zich, ook graag sokken</w:t>
      </w:r>
      <w:r w:rsidR="006833C8">
        <w:t>.</w:t>
      </w:r>
    </w:p>
    <w:p w:rsidRPr="002B249E" w:rsidR="00EF392F" w:rsidP="000E2AFD" w:rsidRDefault="00EF392F" w14:paraId="019A5D24" w14:textId="77777777">
      <w:pPr>
        <w:spacing w:after="0"/>
        <w:ind w:left="-567"/>
        <w:jc w:val="both"/>
        <w:rPr>
          <w:lang w:val="de-DE"/>
        </w:rPr>
      </w:pPr>
    </w:p>
    <w:bookmarkEnd w:id="0"/>
    <w:p w:rsidRPr="002B249E" w:rsidR="00EF392F" w:rsidP="000E2AFD" w:rsidRDefault="00EF392F" w14:paraId="6CBDD7A1" w14:textId="3F3CEECD">
      <w:pPr>
        <w:spacing w:after="0"/>
        <w:ind w:left="-567"/>
        <w:jc w:val="both"/>
        <w:rPr>
          <w:lang w:val="de-DE"/>
        </w:rPr>
      </w:pPr>
      <w:r>
        <w:t>We willen u vragen om maximale inspanning te leveren om uw kind op zindelijkheid</w:t>
      </w:r>
      <w:r w:rsidR="6A49EE6C">
        <w:t xml:space="preserve"> </w:t>
      </w:r>
      <w:r>
        <w:t>te trainen. Mocht zindelijkheid voor uw kind nog niet vanzelfsprekend zijn, neem dan</w:t>
      </w:r>
      <w:r w:rsidR="2E55F688">
        <w:t xml:space="preserve"> </w:t>
      </w:r>
      <w:r>
        <w:t>contact op met de leerkracht. We kunnen dan samen kijken welke vervolgstappen</w:t>
      </w:r>
      <w:r w:rsidR="442A04DA">
        <w:t xml:space="preserve"> </w:t>
      </w:r>
      <w:r>
        <w:t>we kunnen nemen. Wanneer er vragen zijn kunt u deze gerust stellen.</w:t>
      </w:r>
    </w:p>
    <w:p w:rsidR="00EF392F" w:rsidP="000E2AFD" w:rsidRDefault="00EF392F" w14:paraId="4A063E63" w14:textId="02489DD6">
      <w:pPr>
        <w:spacing w:after="0"/>
        <w:ind w:left="-567"/>
        <w:jc w:val="both"/>
        <w:rPr>
          <w:rFonts w:ascii="Trebuchet MS" w:hAnsi="Trebuchet MS"/>
          <w:sz w:val="24"/>
          <w:szCs w:val="24"/>
          <w:lang w:val="de-DE"/>
        </w:rPr>
      </w:pPr>
    </w:p>
    <w:p w:rsidR="00EF392F" w:rsidP="000E2AFD" w:rsidRDefault="000E2AFD" w14:paraId="6C944264" w14:textId="60039EE8">
      <w:pPr>
        <w:spacing w:after="0"/>
        <w:ind w:left="-567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406C646" wp14:editId="505D33D0">
            <wp:simplePos x="0" y="0"/>
            <wp:positionH relativeFrom="page">
              <wp:posOffset>433705</wp:posOffset>
            </wp:positionH>
            <wp:positionV relativeFrom="paragraph">
              <wp:posOffset>164770</wp:posOffset>
            </wp:positionV>
            <wp:extent cx="6650163" cy="1514475"/>
            <wp:effectExtent l="19050" t="19050" r="17780" b="9525"/>
            <wp:wrapNone/>
            <wp:docPr id="2" name="Afbeelding 2" descr="M:\Banner wolken Schak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Banner wolken Schak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73"/>
                    <a:stretch/>
                  </pic:blipFill>
                  <pic:spPr bwMode="auto">
                    <a:xfrm>
                      <a:off x="0" y="0"/>
                      <a:ext cx="6650163" cy="1514475"/>
                    </a:xfrm>
                    <a:prstGeom prst="rect">
                      <a:avLst/>
                    </a:prstGeom>
                    <a:noFill/>
                    <a:ln w="222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158" w:rsidP="000E2AFD" w:rsidRDefault="005D2158" w14:paraId="0EC3DBC9" w14:textId="59B7173F">
      <w:pPr>
        <w:spacing w:after="0"/>
        <w:ind w:left="-567"/>
      </w:pPr>
    </w:p>
    <w:sectPr w:rsidR="005D2158" w:rsidSect="0009166F">
      <w:pgSz w:w="11906" w:h="16838" w:orient="portrait"/>
      <w:pgMar w:top="1417" w:right="1417" w:bottom="1417" w:left="1417" w:header="708" w:footer="708" w:gutter="0"/>
      <w:pgBorders w:offsetFrom="page">
        <w:top w:val="single" w:color="0070C0" w:sz="24" w:space="24"/>
        <w:left w:val="single" w:color="0070C0" w:sz="24" w:space="24"/>
        <w:bottom w:val="single" w:color="0070C0" w:sz="24" w:space="24"/>
        <w:right w:val="single" w:color="0070C0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2AFD" w:rsidP="000E2AFD" w:rsidRDefault="000E2AFD" w14:paraId="4D5758D0" w14:textId="77777777">
      <w:pPr>
        <w:spacing w:after="0" w:line="240" w:lineRule="auto"/>
      </w:pPr>
      <w:r>
        <w:separator/>
      </w:r>
    </w:p>
  </w:endnote>
  <w:endnote w:type="continuationSeparator" w:id="0">
    <w:p w:rsidR="000E2AFD" w:rsidP="000E2AFD" w:rsidRDefault="000E2AFD" w14:paraId="0AEEFA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2AFD" w:rsidP="000E2AFD" w:rsidRDefault="000E2AFD" w14:paraId="7882B055" w14:textId="77777777">
      <w:pPr>
        <w:spacing w:after="0" w:line="240" w:lineRule="auto"/>
      </w:pPr>
      <w:r>
        <w:separator/>
      </w:r>
    </w:p>
  </w:footnote>
  <w:footnote w:type="continuationSeparator" w:id="0">
    <w:p w:rsidR="000E2AFD" w:rsidP="000E2AFD" w:rsidRDefault="000E2AFD" w14:paraId="6C856B9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5F91"/>
    <w:multiLevelType w:val="hybridMultilevel"/>
    <w:tmpl w:val="388E29B4"/>
    <w:lvl w:ilvl="0" w:tplc="0413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12F86385"/>
    <w:multiLevelType w:val="hybridMultilevel"/>
    <w:tmpl w:val="819828F4"/>
    <w:lvl w:ilvl="0" w:tplc="04130001">
      <w:start w:val="1"/>
      <w:numFmt w:val="bullet"/>
      <w:lvlText w:val=""/>
      <w:lvlJc w:val="left"/>
      <w:pPr>
        <w:ind w:left="8151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887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959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1031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1103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1175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1247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1319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13911" w:hanging="360"/>
      </w:pPr>
      <w:rPr>
        <w:rFonts w:hint="default" w:ascii="Wingdings" w:hAnsi="Wingdings"/>
      </w:rPr>
    </w:lvl>
  </w:abstractNum>
  <w:abstractNum w:abstractNumId="2" w15:restartNumberingAfterBreak="0">
    <w:nsid w:val="61483FE8"/>
    <w:multiLevelType w:val="hybridMultilevel"/>
    <w:tmpl w:val="EA185448"/>
    <w:lvl w:ilvl="0" w:tplc="0413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61E8549D"/>
    <w:multiLevelType w:val="hybridMultilevel"/>
    <w:tmpl w:val="3118E74E"/>
    <w:lvl w:ilvl="0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4" w15:restartNumberingAfterBreak="0">
    <w:nsid w:val="7B873BAF"/>
    <w:multiLevelType w:val="hybridMultilevel"/>
    <w:tmpl w:val="D90C3678"/>
    <w:lvl w:ilvl="0" w:tplc="0413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num w:numId="1" w16cid:durableId="125003123">
    <w:abstractNumId w:val="3"/>
  </w:num>
  <w:num w:numId="2" w16cid:durableId="1153984305">
    <w:abstractNumId w:val="1"/>
  </w:num>
  <w:num w:numId="3" w16cid:durableId="488323922">
    <w:abstractNumId w:val="2"/>
  </w:num>
  <w:num w:numId="4" w16cid:durableId="486824807">
    <w:abstractNumId w:val="0"/>
  </w:num>
  <w:num w:numId="5" w16cid:durableId="926108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2F"/>
    <w:rsid w:val="000E2AFD"/>
    <w:rsid w:val="002B7BA5"/>
    <w:rsid w:val="004B46D1"/>
    <w:rsid w:val="005D2158"/>
    <w:rsid w:val="006833C8"/>
    <w:rsid w:val="00AA481E"/>
    <w:rsid w:val="00EF392F"/>
    <w:rsid w:val="0C469AED"/>
    <w:rsid w:val="0E0175B6"/>
    <w:rsid w:val="1DD0086E"/>
    <w:rsid w:val="22468F49"/>
    <w:rsid w:val="238FAADC"/>
    <w:rsid w:val="259134FF"/>
    <w:rsid w:val="2C77D727"/>
    <w:rsid w:val="2E10F104"/>
    <w:rsid w:val="2E55F688"/>
    <w:rsid w:val="2F145CF6"/>
    <w:rsid w:val="431E5D6F"/>
    <w:rsid w:val="442A04DA"/>
    <w:rsid w:val="5514E918"/>
    <w:rsid w:val="56F11A36"/>
    <w:rsid w:val="66942051"/>
    <w:rsid w:val="6A49EE6C"/>
    <w:rsid w:val="6AC2369D"/>
    <w:rsid w:val="7AA0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0D44"/>
  <w15:chartTrackingRefBased/>
  <w15:docId w15:val="{B5C11E86-E650-4666-9D4A-B53E6DCE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66942051"/>
    <w:pPr>
      <w:spacing w:after="200"/>
    </w:pPr>
  </w:style>
  <w:style w:type="paragraph" w:styleId="Kop1">
    <w:name w:val="heading 1"/>
    <w:basedOn w:val="Standaard"/>
    <w:next w:val="Standaard"/>
    <w:uiPriority w:val="9"/>
    <w:qFormat/>
    <w:rsid w:val="6694205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uiPriority w:val="9"/>
    <w:unhideWhenUsed/>
    <w:qFormat/>
    <w:rsid w:val="6694205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uiPriority w:val="9"/>
    <w:unhideWhenUsed/>
    <w:qFormat/>
    <w:rsid w:val="6694205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Kop4">
    <w:name w:val="heading 4"/>
    <w:basedOn w:val="Standaard"/>
    <w:next w:val="Standaard"/>
    <w:uiPriority w:val="9"/>
    <w:unhideWhenUsed/>
    <w:qFormat/>
    <w:rsid w:val="66942051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uiPriority w:val="9"/>
    <w:unhideWhenUsed/>
    <w:qFormat/>
    <w:rsid w:val="66942051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uiPriority w:val="9"/>
    <w:unhideWhenUsed/>
    <w:qFormat/>
    <w:rsid w:val="66942051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Kop7">
    <w:name w:val="heading 7"/>
    <w:basedOn w:val="Standaard"/>
    <w:next w:val="Standaard"/>
    <w:uiPriority w:val="9"/>
    <w:unhideWhenUsed/>
    <w:qFormat/>
    <w:rsid w:val="66942051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Kop8">
    <w:name w:val="heading 8"/>
    <w:basedOn w:val="Standaard"/>
    <w:next w:val="Standaard"/>
    <w:uiPriority w:val="9"/>
    <w:unhideWhenUsed/>
    <w:qFormat/>
    <w:rsid w:val="66942051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Kop9">
    <w:name w:val="heading 9"/>
    <w:basedOn w:val="Standaard"/>
    <w:next w:val="Standaard"/>
    <w:uiPriority w:val="9"/>
    <w:unhideWhenUsed/>
    <w:qFormat/>
    <w:rsid w:val="66942051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66942051"/>
    <w:pPr>
      <w:ind w:left="720"/>
      <w:contextualSpacing/>
    </w:pPr>
    <w:rPr>
      <w:rFonts w:eastAsiaTheme="minorEastAsia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66942051"/>
    <w:pPr>
      <w:tabs>
        <w:tab w:val="center" w:pos="4536"/>
        <w:tab w:val="right" w:pos="9072"/>
      </w:tabs>
      <w:spacing w:after="0"/>
    </w:pPr>
  </w:style>
  <w:style w:type="character" w:styleId="KoptekstChar" w:customStyle="1">
    <w:name w:val="Koptekst Char"/>
    <w:basedOn w:val="Standaardalinea-lettertype"/>
    <w:link w:val="Koptekst"/>
    <w:uiPriority w:val="99"/>
    <w:rsid w:val="000E2AFD"/>
  </w:style>
  <w:style w:type="paragraph" w:styleId="Voettekst">
    <w:name w:val="footer"/>
    <w:basedOn w:val="Standaard"/>
    <w:link w:val="VoettekstChar"/>
    <w:uiPriority w:val="99"/>
    <w:unhideWhenUsed/>
    <w:rsid w:val="66942051"/>
    <w:pPr>
      <w:tabs>
        <w:tab w:val="center" w:pos="4536"/>
        <w:tab w:val="right" w:pos="9072"/>
      </w:tabs>
      <w:spacing w:after="0"/>
    </w:pPr>
  </w:style>
  <w:style w:type="character" w:styleId="VoettekstChar" w:customStyle="1">
    <w:name w:val="Voettekst Char"/>
    <w:basedOn w:val="Standaardalinea-lettertype"/>
    <w:link w:val="Voettekst"/>
    <w:uiPriority w:val="99"/>
    <w:rsid w:val="000E2AFD"/>
  </w:style>
  <w:style w:type="paragraph" w:styleId="Titel">
    <w:name w:val="Title"/>
    <w:basedOn w:val="Standaard"/>
    <w:next w:val="Standaard"/>
    <w:uiPriority w:val="10"/>
    <w:qFormat/>
    <w:rsid w:val="66942051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sid w:val="66942051"/>
    <w:rPr>
      <w:rFonts w:eastAsiaTheme="minorEastAsia"/>
      <w:color w:val="5A5A5A"/>
    </w:rPr>
  </w:style>
  <w:style w:type="paragraph" w:styleId="Citaat">
    <w:name w:val="Quote"/>
    <w:basedOn w:val="Standaard"/>
    <w:next w:val="Standaard"/>
    <w:uiPriority w:val="29"/>
    <w:qFormat/>
    <w:rsid w:val="6694205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uiPriority w:val="30"/>
    <w:qFormat/>
    <w:rsid w:val="66942051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Inhopg1">
    <w:name w:val="toc 1"/>
    <w:basedOn w:val="Standaard"/>
    <w:next w:val="Standaard"/>
    <w:uiPriority w:val="39"/>
    <w:unhideWhenUsed/>
    <w:rsid w:val="66942051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66942051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66942051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66942051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66942051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66942051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66942051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66942051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66942051"/>
    <w:pPr>
      <w:spacing w:after="100"/>
      <w:ind w:left="1760"/>
    </w:pPr>
  </w:style>
  <w:style w:type="paragraph" w:styleId="Eindnoottekst">
    <w:name w:val="endnote text"/>
    <w:basedOn w:val="Standaard"/>
    <w:uiPriority w:val="99"/>
    <w:semiHidden/>
    <w:unhideWhenUsed/>
    <w:rsid w:val="66942051"/>
    <w:pPr>
      <w:spacing w:after="0"/>
    </w:pPr>
    <w:rPr>
      <w:sz w:val="20"/>
      <w:szCs w:val="20"/>
    </w:rPr>
  </w:style>
  <w:style w:type="paragraph" w:styleId="Voetnoottekst">
    <w:name w:val="footnote text"/>
    <w:basedOn w:val="Standaard"/>
    <w:uiPriority w:val="99"/>
    <w:semiHidden/>
    <w:unhideWhenUsed/>
    <w:rsid w:val="66942051"/>
    <w:pPr>
      <w:spacing w:after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73D27D528F34383D3CA08FCD4218C" ma:contentTypeVersion="13" ma:contentTypeDescription="Een nieuw document maken." ma:contentTypeScope="" ma:versionID="7ab92d80590e7b9af446e2a85044b867">
  <xsd:schema xmlns:xsd="http://www.w3.org/2001/XMLSchema" xmlns:xs="http://www.w3.org/2001/XMLSchema" xmlns:p="http://schemas.microsoft.com/office/2006/metadata/properties" xmlns:ns3="6b9ba371-4ffd-4a97-8445-2f86ec1fa438" xmlns:ns4="97f0fd0e-0f45-4d03-83b5-f68bec5147d1" targetNamespace="http://schemas.microsoft.com/office/2006/metadata/properties" ma:root="true" ma:fieldsID="19c09809fa7b2246a0396c9c5c17c71d" ns3:_="" ns4:_="">
    <xsd:import namespace="6b9ba371-4ffd-4a97-8445-2f86ec1fa438"/>
    <xsd:import namespace="97f0fd0e-0f45-4d03-83b5-f68bec5147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ba371-4ffd-4a97-8445-2f86ec1fa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0fd0e-0f45-4d03-83b5-f68bec514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9ba371-4ffd-4a97-8445-2f86ec1fa438" xsi:nil="true"/>
  </documentManagement>
</p:properties>
</file>

<file path=customXml/itemProps1.xml><?xml version="1.0" encoding="utf-8"?>
<ds:datastoreItem xmlns:ds="http://schemas.openxmlformats.org/officeDocument/2006/customXml" ds:itemID="{C8EA2636-7417-4236-983A-FD583E488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ba371-4ffd-4a97-8445-2f86ec1fa438"/>
    <ds:schemaRef ds:uri="97f0fd0e-0f45-4d03-83b5-f68bec514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CC04E-66FE-4915-B83D-CD181768E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B6B98-B31F-481A-A06F-57A7A25BD7A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b9ba371-4ffd-4a97-8445-2f86ec1fa438"/>
    <ds:schemaRef ds:uri="http://purl.org/dc/terms/"/>
    <ds:schemaRef ds:uri="http://schemas.openxmlformats.org/package/2006/metadata/core-properties"/>
    <ds:schemaRef ds:uri="97f0fd0e-0f45-4d03-83b5-f68bec5147d1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Janneke van der Neut - leerkracht CBS De Schakel</dc:creator>
  <keywords/>
  <dc:description/>
  <lastModifiedBy>Daniëlle Kraan</lastModifiedBy>
  <revision>7</revision>
  <dcterms:created xsi:type="dcterms:W3CDTF">2024-11-20T13:49:00.0000000Z</dcterms:created>
  <dcterms:modified xsi:type="dcterms:W3CDTF">2026-07-08T13:06:03.4255469Z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0x010100A5573D27D528F34383D3CA08FCD4218C</vt:lpwstr>
  </property>
</Properties>
</file>